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 Spacing"/>
        <w:spacing w:line="360" w:lineRule="auto"/>
        <w:jc w:val="center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>/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На фирменном бланке компании</w:t>
      </w:r>
      <w:r>
        <w:rPr>
          <w:rFonts w:ascii="Times New Roman" w:hAnsi="Times New Roman"/>
          <w:sz w:val="26"/>
          <w:szCs w:val="26"/>
          <w:rtl w:val="0"/>
          <w:lang w:val="ru-RU"/>
        </w:rPr>
        <w:t>/</w:t>
      </w:r>
    </w:p>
    <w:p>
      <w:pPr>
        <w:pStyle w:val="No Spacing"/>
        <w:jc w:val="righ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Генеральному директору</w:t>
      </w:r>
    </w:p>
    <w:p>
      <w:pPr>
        <w:pStyle w:val="No Spacing"/>
        <w:jc w:val="righ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Ассоциации «Честная позиция»</w:t>
      </w:r>
    </w:p>
    <w:p>
      <w:pPr>
        <w:pStyle w:val="No Spacing"/>
        <w:spacing w:line="360" w:lineRule="auto"/>
        <w:jc w:val="right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В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Кашкину</w:t>
      </w:r>
    </w:p>
    <w:p>
      <w:pPr>
        <w:pStyle w:val="No Spacing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О проведении экспертизы</w:t>
      </w:r>
    </w:p>
    <w:p>
      <w:pPr>
        <w:pStyle w:val="No Spacing"/>
        <w:spacing w:line="360" w:lineRule="auto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кабельно</w:t>
      </w: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проводниковой продукции</w:t>
      </w:r>
    </w:p>
    <w:p>
      <w:pPr>
        <w:pStyle w:val="No Spacing"/>
        <w:spacing w:line="360" w:lineRule="auto"/>
        <w:jc w:val="center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Обращение</w:t>
      </w:r>
    </w:p>
    <w:p>
      <w:pPr>
        <w:pStyle w:val="Normal.0"/>
        <w:tabs>
          <w:tab w:val="left" w:pos="7533" w:leader="underscore"/>
        </w:tabs>
        <w:ind w:left="284" w:right="568" w:firstLine="0"/>
        <w:jc w:val="center"/>
        <w:rPr>
          <w:sz w:val="26"/>
          <w:szCs w:val="26"/>
        </w:rPr>
      </w:pPr>
    </w:p>
    <w:p>
      <w:pPr>
        <w:pStyle w:val="Normal.0"/>
        <w:tabs>
          <w:tab w:val="left" w:pos="7533" w:leader="underscore"/>
        </w:tabs>
        <w:ind w:firstLine="851"/>
        <w:jc w:val="both"/>
        <w:rPr>
          <w:sz w:val="26"/>
          <w:szCs w:val="26"/>
        </w:rPr>
      </w:pPr>
      <w:r>
        <w:rPr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На действующий </w:t>
      </w:r>
      <w:r>
        <w:rPr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/ </w:t>
      </w:r>
      <w:r>
        <w:rPr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строящийся объект </w:t>
      </w:r>
      <w:r>
        <w:rPr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___________, </w:t>
      </w:r>
      <w:r>
        <w:rPr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находящийся по адресу</w:t>
      </w:r>
      <w:r>
        <w:rPr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: ____________</w:t>
      </w:r>
      <w:r>
        <w:rPr>
          <w:sz w:val="26"/>
          <w:szCs w:val="26"/>
          <w:rtl w:val="0"/>
          <w:lang w:val="ru-RU"/>
        </w:rPr>
        <w:t>,</w:t>
      </w:r>
      <w:r>
        <w:rPr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 </w:t>
      </w:r>
      <w:r>
        <w:rPr>
          <w:sz w:val="26"/>
          <w:szCs w:val="26"/>
          <w:rtl w:val="0"/>
          <w:lang w:val="ru-RU"/>
        </w:rPr>
        <w:t>поставлена следующая кабельно</w:t>
      </w:r>
      <w:r>
        <w:rPr>
          <w:sz w:val="26"/>
          <w:szCs w:val="26"/>
          <w:rtl w:val="0"/>
          <w:lang w:val="ru-RU"/>
        </w:rPr>
        <w:t>-</w:t>
      </w:r>
      <w:r>
        <w:rPr>
          <w:sz w:val="26"/>
          <w:szCs w:val="26"/>
          <w:rtl w:val="0"/>
          <w:lang w:val="ru-RU"/>
        </w:rPr>
        <w:t>проводниковая продукция</w:t>
      </w:r>
      <w:r>
        <w:rPr>
          <w:sz w:val="26"/>
          <w:szCs w:val="26"/>
          <w:rtl w:val="0"/>
          <w:lang w:val="ru-RU"/>
        </w:rPr>
        <w:t>:</w:t>
      </w:r>
    </w:p>
    <w:p>
      <w:pPr>
        <w:pStyle w:val="Normal.0"/>
        <w:tabs>
          <w:tab w:val="left" w:pos="7533" w:leader="underscore"/>
        </w:tabs>
        <w:ind w:firstLine="851"/>
        <w:jc w:val="both"/>
        <w:rPr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- </w:t>
      </w:r>
      <w:r>
        <w:rPr>
          <w:b w:val="1"/>
          <w:bCs w:val="1"/>
          <w:i w:val="1"/>
          <w:iCs w:val="1"/>
          <w:sz w:val="26"/>
          <w:szCs w:val="26"/>
          <w:rtl w:val="0"/>
          <w:lang w:val="ru-RU"/>
        </w:rPr>
        <w:t>тип КПП</w:t>
      </w:r>
      <w:r>
        <w:rPr>
          <w:b w:val="1"/>
          <w:bCs w:val="1"/>
          <w:i w:val="1"/>
          <w:iCs w:val="1"/>
          <w:sz w:val="26"/>
          <w:szCs w:val="26"/>
          <w:rtl w:val="0"/>
          <w:lang w:val="ru-RU"/>
        </w:rPr>
        <w:t xml:space="preserve">, </w:t>
      </w:r>
      <w:r>
        <w:rPr>
          <w:b w:val="1"/>
          <w:bCs w:val="1"/>
          <w:i w:val="1"/>
          <w:iCs w:val="1"/>
          <w:sz w:val="26"/>
          <w:szCs w:val="26"/>
          <w:rtl w:val="0"/>
          <w:lang w:val="ru-RU"/>
        </w:rPr>
        <w:t>юридическое лицо производителя</w:t>
      </w:r>
      <w:r>
        <w:rPr>
          <w:b w:val="1"/>
          <w:bCs w:val="1"/>
          <w:i w:val="1"/>
          <w:iCs w:val="1"/>
          <w:sz w:val="26"/>
          <w:szCs w:val="26"/>
          <w:rtl w:val="0"/>
          <w:lang w:val="ru-RU"/>
        </w:rPr>
        <w:t xml:space="preserve">, </w:t>
      </w:r>
      <w:r>
        <w:rPr>
          <w:b w:val="1"/>
          <w:bCs w:val="1"/>
          <w:i w:val="1"/>
          <w:iCs w:val="1"/>
          <w:sz w:val="26"/>
          <w:szCs w:val="26"/>
          <w:rtl w:val="0"/>
          <w:lang w:val="ru-RU"/>
        </w:rPr>
        <w:t>ИНН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ff2600"/>
          <w:sz w:val="26"/>
          <w:szCs w:val="26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>(</w:t>
      </w:r>
      <w:r>
        <w:rPr>
          <w:outline w:val="0"/>
          <w:color w:val="ff2600"/>
          <w:sz w:val="26"/>
          <w:szCs w:val="26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>например</w:t>
      </w:r>
      <w:r>
        <w:rPr>
          <w:outline w:val="0"/>
          <w:color w:val="ff2600"/>
          <w:sz w:val="26"/>
          <w:szCs w:val="26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 xml:space="preserve">, </w:t>
      </w:r>
      <w:r>
        <w:rPr>
          <w:outline w:val="0"/>
          <w:color w:val="ff2600"/>
          <w:sz w:val="26"/>
          <w:szCs w:val="26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>ВВГнг</w:t>
      </w:r>
      <w:r>
        <w:rPr>
          <w:outline w:val="0"/>
          <w:color w:val="ff2600"/>
          <w:sz w:val="26"/>
          <w:szCs w:val="26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>(</w:t>
      </w:r>
      <w:r>
        <w:rPr>
          <w:outline w:val="0"/>
          <w:color w:val="ff2600"/>
          <w:sz w:val="26"/>
          <w:szCs w:val="26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>А</w:t>
      </w:r>
      <w:r>
        <w:rPr>
          <w:outline w:val="0"/>
          <w:color w:val="ff2600"/>
          <w:sz w:val="26"/>
          <w:szCs w:val="26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>)-LS 5</w:t>
      </w:r>
      <w:r>
        <w:rPr>
          <w:outline w:val="0"/>
          <w:color w:val="ff2600"/>
          <w:sz w:val="26"/>
          <w:szCs w:val="26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>×</w:t>
      </w:r>
      <w:r>
        <w:rPr>
          <w:outline w:val="0"/>
          <w:color w:val="ff2600"/>
          <w:sz w:val="26"/>
          <w:szCs w:val="26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 xml:space="preserve">10, </w:t>
      </w:r>
      <w:r>
        <w:rPr>
          <w:outline w:val="0"/>
          <w:color w:val="ff2600"/>
          <w:sz w:val="26"/>
          <w:szCs w:val="26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>производства ООО КЗ «</w:t>
      </w:r>
      <w:r>
        <w:rPr>
          <w:outline w:val="0"/>
          <w:color w:val="ff2600"/>
          <w:sz w:val="26"/>
          <w:szCs w:val="26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>________</w:t>
      </w:r>
      <w:r>
        <w:rPr>
          <w:outline w:val="0"/>
          <w:color w:val="ff2600"/>
          <w:sz w:val="26"/>
          <w:szCs w:val="26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 xml:space="preserve">» </w:t>
      </w:r>
      <w:r>
        <w:rPr>
          <w:outline w:val="0"/>
          <w:color w:val="ff2600"/>
          <w:sz w:val="26"/>
          <w:szCs w:val="26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>(</w:t>
      </w:r>
      <w:r>
        <w:rPr>
          <w:outline w:val="0"/>
          <w:color w:val="ff2600"/>
          <w:sz w:val="26"/>
          <w:szCs w:val="26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 xml:space="preserve">ИНН </w:t>
      </w:r>
      <w:r>
        <w:rPr>
          <w:outline w:val="0"/>
          <w:color w:val="ff2600"/>
          <w:sz w:val="26"/>
          <w:szCs w:val="26"/>
          <w:u w:color="ff2600"/>
          <w:rtl w:val="0"/>
          <w:lang w:val="ru-RU"/>
          <w14:textFill>
            <w14:solidFill>
              <w14:srgbClr w14:val="FF2600"/>
            </w14:solidFill>
          </w14:textFill>
        </w:rPr>
        <w:t>_______)</w:t>
      </w:r>
      <w:r>
        <w:rPr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;</w:t>
      </w:r>
    </w:p>
    <w:p>
      <w:pPr>
        <w:pStyle w:val="No Spacing"/>
        <w:ind w:firstLine="851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- </w:t>
      </w:r>
    </w:p>
    <w:p>
      <w:pPr>
        <w:pStyle w:val="No Spacing"/>
        <w:ind w:firstLine="851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rtl w:val="0"/>
          <w:lang w:val="ru-RU"/>
        </w:rPr>
        <w:t>-</w:t>
      </w:r>
    </w:p>
    <w:p>
      <w:pPr>
        <w:pStyle w:val="No Spacing"/>
        <w:ind w:firstLine="851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В рамках организации дополнительного входного контроля на объекте </w:t>
      </w:r>
      <w:r>
        <w:rPr>
          <w:rFonts w:ascii="Times New Roman" w:hAnsi="Times New Roman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______________</w:t>
      </w:r>
      <w:r>
        <w:rPr>
          <w:rFonts w:ascii="Times New Roman" w:hAnsi="Times New Roman"/>
          <w:sz w:val="26"/>
          <w:szCs w:val="26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 xml:space="preserve">просим провести отбор и 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независимую экспертизу кабельно</w:t>
      </w:r>
      <w:r>
        <w:rPr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проводниковой продукции</w:t>
      </w:r>
      <w:r>
        <w:rPr>
          <w:rFonts w:ascii="Times New Roman" w:hAnsi="Times New Roman"/>
          <w:outline w:val="0"/>
          <w:color w:val="000000"/>
          <w:sz w:val="26"/>
          <w:szCs w:val="26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No Spacing"/>
        <w:ind w:firstLine="851"/>
        <w:jc w:val="both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Даем согласие на обработку и передачу персональных данных и публикацию полученных результатов испытаний продукции в информационных ресурсах Ассоциации «Честная позиция»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p>
      <w:pPr>
        <w:pStyle w:val="No Spacing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No Spacing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Приложение</w:t>
      </w:r>
      <w:r>
        <w:rPr>
          <w:rFonts w:ascii="Times New Roman" w:hAnsi="Times New Roman"/>
          <w:sz w:val="26"/>
          <w:szCs w:val="26"/>
          <w:rtl w:val="0"/>
          <w:lang w:val="ru-RU"/>
        </w:rPr>
        <w:t>:</w:t>
      </w:r>
    </w:p>
    <w:p>
      <w:pPr>
        <w:pStyle w:val="No Spacing"/>
        <w:rPr>
          <w:rFonts w:ascii="Times New Roman" w:cs="Times New Roman" w:hAnsi="Times New Roman" w:eastAsia="Times New Roman"/>
          <w:outline w:val="0"/>
          <w:color w:val="ff0000"/>
          <w:sz w:val="26"/>
          <w:szCs w:val="26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1. </w:t>
      </w:r>
      <w:r>
        <w:rPr>
          <w:rFonts w:ascii="Times New Roman" w:hAnsi="Times New Roman" w:hint="default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Счет</w:t>
      </w:r>
      <w:r>
        <w:rPr>
          <w:rFonts w:ascii="Times New Roman" w:hAnsi="Times New Roman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фактура № </w:t>
      </w:r>
      <w:r>
        <w:rPr>
          <w:rFonts w:ascii="Times New Roman" w:hAnsi="Times New Roman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___ </w:t>
      </w:r>
      <w:r>
        <w:rPr>
          <w:rFonts w:ascii="Times New Roman" w:hAnsi="Times New Roman" w:hint="default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от </w:t>
      </w:r>
      <w:r>
        <w:rPr>
          <w:rFonts w:ascii="Times New Roman" w:hAnsi="Times New Roman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__.__.202_</w:t>
      </w:r>
      <w:r>
        <w:rPr>
          <w:rFonts w:ascii="Times New Roman" w:hAnsi="Times New Roman" w:hint="default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г</w:t>
      </w:r>
      <w:r>
        <w:rPr>
          <w:rFonts w:ascii="Times New Roman" w:hAnsi="Times New Roman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.;</w:t>
      </w:r>
    </w:p>
    <w:p>
      <w:pPr>
        <w:pStyle w:val="No Spacing"/>
        <w:rPr>
          <w:rFonts w:ascii="Times New Roman" w:cs="Times New Roman" w:hAnsi="Times New Roman" w:eastAsia="Times New Roman"/>
          <w:outline w:val="0"/>
          <w:color w:val="ff0000"/>
          <w:sz w:val="26"/>
          <w:szCs w:val="26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2. </w:t>
      </w:r>
      <w:r>
        <w:rPr>
          <w:rFonts w:ascii="Times New Roman" w:hAnsi="Times New Roman" w:hint="default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ТТН № </w:t>
      </w:r>
      <w:r>
        <w:rPr>
          <w:rFonts w:ascii="Times New Roman" w:hAnsi="Times New Roman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___ </w:t>
      </w:r>
      <w:r>
        <w:rPr>
          <w:rFonts w:ascii="Times New Roman" w:hAnsi="Times New Roman" w:hint="default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от </w:t>
      </w:r>
      <w:r>
        <w:rPr>
          <w:rFonts w:ascii="Times New Roman" w:hAnsi="Times New Roman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__.__.202_</w:t>
      </w:r>
      <w:r>
        <w:rPr>
          <w:rFonts w:ascii="Times New Roman" w:hAnsi="Times New Roman" w:hint="default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г</w:t>
      </w:r>
      <w:r>
        <w:rPr>
          <w:rFonts w:ascii="Times New Roman" w:hAnsi="Times New Roman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.;</w:t>
      </w:r>
    </w:p>
    <w:p>
      <w:pPr>
        <w:pStyle w:val="No Spacing"/>
        <w:rPr>
          <w:rFonts w:ascii="Times New Roman" w:cs="Times New Roman" w:hAnsi="Times New Roman" w:eastAsia="Times New Roman"/>
          <w:outline w:val="0"/>
          <w:color w:val="ff0000"/>
          <w:sz w:val="26"/>
          <w:szCs w:val="26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3. </w:t>
      </w:r>
      <w:r>
        <w:rPr>
          <w:rFonts w:ascii="Times New Roman" w:hAnsi="Times New Roman" w:hint="default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Паспорт качества</w:t>
      </w:r>
      <w:r>
        <w:rPr>
          <w:rFonts w:ascii="Times New Roman" w:hAnsi="Times New Roman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;</w:t>
      </w:r>
    </w:p>
    <w:p>
      <w:pPr>
        <w:pStyle w:val="No Spacing"/>
        <w:rPr>
          <w:rFonts w:ascii="Times New Roman" w:cs="Times New Roman" w:hAnsi="Times New Roman" w:eastAsia="Times New Roman"/>
          <w:outline w:val="0"/>
          <w:color w:val="ff0000"/>
          <w:sz w:val="26"/>
          <w:szCs w:val="26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Times New Roman" w:hAnsi="Times New Roman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4. </w:t>
      </w:r>
      <w:r>
        <w:rPr>
          <w:rFonts w:ascii="Times New Roman" w:hAnsi="Times New Roman" w:hint="default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 xml:space="preserve">Сертификат соответствия № </w:t>
      </w:r>
      <w:r>
        <w:rPr>
          <w:rFonts w:ascii="Times New Roman" w:hAnsi="Times New Roman"/>
          <w:outline w:val="0"/>
          <w:color w:val="ff0000"/>
          <w:sz w:val="26"/>
          <w:szCs w:val="26"/>
          <w:u w:color="ff0000"/>
          <w:rtl w:val="0"/>
          <w:lang w:val="ru-RU"/>
          <w14:textFill>
            <w14:solidFill>
              <w14:srgbClr w14:val="FF0000"/>
            </w14:solidFill>
          </w14:textFill>
        </w:rPr>
        <w:t>___;</w:t>
      </w:r>
    </w:p>
    <w:p>
      <w:pPr>
        <w:pStyle w:val="No Spacing"/>
      </w:pPr>
      <w:r>
        <w:rPr>
          <w:rFonts w:ascii="Times New Roman" w:hAnsi="Times New Roman"/>
          <w:sz w:val="26"/>
          <w:szCs w:val="26"/>
          <w:rtl w:val="0"/>
          <w:lang w:val="ru-RU"/>
        </w:rPr>
        <w:t xml:space="preserve">5.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Соглашение о взаимодействии</w:t>
      </w:r>
      <w:r>
        <w:rPr>
          <w:rFonts w:ascii="Times New Roman" w:hAnsi="Times New Roman"/>
          <w:sz w:val="26"/>
          <w:szCs w:val="26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